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2E68EA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2E68EA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2E68EA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2E68EA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2E68EA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2E68EA">
        <w:rPr>
          <w:rFonts w:ascii="Garamond" w:hAnsi="Garamond"/>
          <w:b/>
          <w:bCs/>
          <w:caps/>
          <w:color w:val="000000"/>
        </w:rPr>
        <w:t xml:space="preserve">DE </w:t>
      </w:r>
      <w:r w:rsidR="00B91FDD" w:rsidRPr="002E68EA">
        <w:rPr>
          <w:rFonts w:ascii="Garamond" w:hAnsi="Garamond"/>
          <w:b/>
          <w:bCs/>
          <w:caps/>
          <w:color w:val="000000"/>
        </w:rPr>
        <w:t>0</w:t>
      </w:r>
      <w:r w:rsidR="00BB349E">
        <w:rPr>
          <w:rFonts w:ascii="Garamond" w:hAnsi="Garamond"/>
          <w:b/>
          <w:bCs/>
          <w:caps/>
          <w:color w:val="000000"/>
        </w:rPr>
        <w:t>2</w:t>
      </w:r>
      <w:r w:rsidR="0047185F" w:rsidRPr="002E68EA">
        <w:rPr>
          <w:rFonts w:ascii="Garamond" w:hAnsi="Garamond"/>
          <w:b/>
          <w:bCs/>
          <w:caps/>
          <w:color w:val="000000"/>
        </w:rPr>
        <w:t xml:space="preserve"> </w:t>
      </w:r>
      <w:r w:rsidRPr="002E68EA">
        <w:rPr>
          <w:rFonts w:ascii="Garamond" w:hAnsi="Garamond"/>
          <w:b/>
          <w:bCs/>
          <w:caps/>
          <w:color w:val="000000"/>
        </w:rPr>
        <w:t xml:space="preserve">DE </w:t>
      </w:r>
      <w:r w:rsidR="00344C56" w:rsidRPr="002E68EA">
        <w:rPr>
          <w:rFonts w:ascii="Garamond" w:hAnsi="Garamond"/>
          <w:b/>
          <w:bCs/>
          <w:caps/>
          <w:color w:val="000000"/>
        </w:rPr>
        <w:t>agosto</w:t>
      </w:r>
      <w:r w:rsidR="00327BCF" w:rsidRPr="002E68EA">
        <w:rPr>
          <w:rFonts w:ascii="Garamond" w:hAnsi="Garamond"/>
          <w:b/>
          <w:bCs/>
          <w:caps/>
          <w:color w:val="000000"/>
        </w:rPr>
        <w:t xml:space="preserve"> </w:t>
      </w:r>
      <w:r w:rsidRPr="002E68EA">
        <w:rPr>
          <w:rFonts w:ascii="Garamond" w:hAnsi="Garamond"/>
          <w:b/>
          <w:bCs/>
          <w:caps/>
          <w:color w:val="000000"/>
        </w:rPr>
        <w:t>DE 202</w:t>
      </w:r>
      <w:r w:rsidR="00F17843" w:rsidRPr="002E68EA">
        <w:rPr>
          <w:rFonts w:ascii="Garamond" w:hAnsi="Garamond"/>
          <w:b/>
          <w:bCs/>
          <w:caps/>
          <w:color w:val="000000"/>
        </w:rPr>
        <w:t>3</w:t>
      </w:r>
      <w:r w:rsidR="00CE7E38" w:rsidRPr="002E68EA">
        <w:rPr>
          <w:rFonts w:ascii="Garamond" w:hAnsi="Garamond"/>
          <w:b/>
          <w:bCs/>
          <w:caps/>
          <w:color w:val="000000"/>
        </w:rPr>
        <w:t xml:space="preserve">, </w:t>
      </w:r>
      <w:r w:rsidR="00D37B53" w:rsidRPr="002E68EA">
        <w:rPr>
          <w:rFonts w:ascii="Garamond" w:hAnsi="Garamond"/>
          <w:b/>
          <w:bCs/>
          <w:caps/>
          <w:color w:val="000000"/>
        </w:rPr>
        <w:t>às 16</w:t>
      </w:r>
      <w:r w:rsidR="00C84631" w:rsidRPr="002E68EA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2E68EA" w:rsidRDefault="00C57D2D" w:rsidP="00C57D2D">
      <w:pPr>
        <w:rPr>
          <w:rFonts w:ascii="Garamond" w:hAnsi="Garamond" w:cs="Arial"/>
          <w:color w:val="000000"/>
        </w:rPr>
      </w:pPr>
    </w:p>
    <w:p w:rsidR="0078645E" w:rsidRPr="002E68EA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2E68EA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EC4E95" w:rsidRPr="002E68EA" w:rsidRDefault="00EC4E95" w:rsidP="00EC4E95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CA0CC9" w:rsidRPr="00CA0CC9" w:rsidRDefault="001D764E" w:rsidP="00CA0CC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2E68EA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br/>
      </w:r>
      <w:r w:rsidR="00CA0CC9" w:rsidRPr="00CA0CC9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1 - 1ª DISCUSSÃO E VOTAÇÃO DOS PROJETOS DE LEI NRS.</w:t>
      </w:r>
    </w:p>
    <w:p w:rsidR="00CA0CC9" w:rsidRPr="00CA0CC9" w:rsidRDefault="00CA0CC9" w:rsidP="00CA0CC9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CA0CC9" w:rsidRPr="00CA0CC9" w:rsidRDefault="00CA0CC9" w:rsidP="00CA0CC9">
      <w:pPr>
        <w:rPr>
          <w:rFonts w:ascii="Garamond" w:hAnsi="Garamond"/>
        </w:rPr>
      </w:pPr>
      <w:r w:rsidRPr="00CA0CC9">
        <w:rPr>
          <w:rFonts w:ascii="Garamond" w:hAnsi="Garamond" w:cs="Arial"/>
          <w:color w:val="000000"/>
          <w:sz w:val="25"/>
          <w:szCs w:val="25"/>
        </w:rPr>
        <w:t>1156/2023</w:t>
      </w:r>
      <w:r w:rsidRPr="00CA0CC9">
        <w:rPr>
          <w:rFonts w:ascii="Garamond" w:hAnsi="Garamond" w:cs="Arial"/>
          <w:color w:val="000000"/>
          <w:sz w:val="25"/>
          <w:szCs w:val="25"/>
        </w:rPr>
        <w:br/>
      </w:r>
      <w:r w:rsidRPr="00CA0CC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A0CC9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CA0CC9" w:rsidRPr="00CA0CC9" w:rsidRDefault="00CA0CC9" w:rsidP="00CA0CC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A0CC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A0CC9">
        <w:rPr>
          <w:rFonts w:ascii="Garamond" w:hAnsi="Garamond" w:cs="Arial"/>
          <w:color w:val="000000"/>
          <w:sz w:val="25"/>
          <w:szCs w:val="25"/>
        </w:rPr>
        <w:t> INSTITUI, NO CALENDÁRIO OFICIAL DE EVENTOS DO MUNICÍPIO DE PETRÓPOLIS, A "SEMANA DA MATERNIDADE ATÍPICA".</w:t>
      </w:r>
    </w:p>
    <w:p w:rsidR="00CA0CC9" w:rsidRPr="00CA0CC9" w:rsidRDefault="00CA0CC9" w:rsidP="00CA0CC9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A0CC9" w:rsidRPr="00CA0CC9" w:rsidRDefault="00CA0CC9" w:rsidP="00CA0CC9">
      <w:pPr>
        <w:rPr>
          <w:rFonts w:ascii="Garamond" w:hAnsi="Garamond"/>
        </w:rPr>
      </w:pPr>
      <w:r w:rsidRPr="00CA0CC9">
        <w:rPr>
          <w:rFonts w:ascii="Garamond" w:hAnsi="Garamond" w:cs="Arial"/>
          <w:color w:val="000000"/>
          <w:sz w:val="25"/>
          <w:szCs w:val="25"/>
        </w:rPr>
        <w:t>6043/2022</w:t>
      </w:r>
      <w:r w:rsidRPr="00CA0CC9">
        <w:rPr>
          <w:rFonts w:ascii="Garamond" w:hAnsi="Garamond" w:cs="Arial"/>
          <w:color w:val="000000"/>
          <w:sz w:val="25"/>
          <w:szCs w:val="25"/>
        </w:rPr>
        <w:br/>
      </w:r>
      <w:r w:rsidRPr="00CA0CC9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A0CC9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CA0CC9" w:rsidRPr="00CA0CC9" w:rsidRDefault="00CA0CC9" w:rsidP="00CA0CC9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A0CC9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A0CC9">
        <w:rPr>
          <w:rFonts w:ascii="Garamond" w:hAnsi="Garamond" w:cs="Arial"/>
          <w:color w:val="000000"/>
          <w:sz w:val="25"/>
          <w:szCs w:val="25"/>
        </w:rPr>
        <w:t> </w:t>
      </w:r>
      <w:proofErr w:type="gramStart"/>
      <w:r w:rsidRPr="00CA0CC9">
        <w:rPr>
          <w:rFonts w:ascii="Garamond" w:hAnsi="Garamond" w:cs="Arial"/>
          <w:color w:val="000000"/>
          <w:sz w:val="25"/>
          <w:szCs w:val="25"/>
        </w:rPr>
        <w:t>ALTERA</w:t>
      </w:r>
      <w:proofErr w:type="gramEnd"/>
      <w:r w:rsidRPr="00CA0CC9">
        <w:rPr>
          <w:rFonts w:ascii="Garamond" w:hAnsi="Garamond" w:cs="Arial"/>
          <w:color w:val="000000"/>
          <w:sz w:val="25"/>
          <w:szCs w:val="25"/>
        </w:rPr>
        <w:t xml:space="preserve"> A LEI MUNICIPAL Nº 4.835 DE 11 DE JUNHO DE 1991, ACRESCENTANDO PARÁGARFO ÚNICO AO SEU ARTIGO 1º.</w:t>
      </w:r>
    </w:p>
    <w:p w:rsidR="002E68EA" w:rsidRPr="002E68EA" w:rsidRDefault="002E68EA" w:rsidP="00CA0CC9">
      <w:pPr>
        <w:rPr>
          <w:rFonts w:ascii="Garamond" w:hAnsi="Garamond" w:cs="Arial"/>
          <w:color w:val="000000"/>
          <w:sz w:val="25"/>
          <w:szCs w:val="25"/>
        </w:rPr>
      </w:pPr>
    </w:p>
    <w:p w:rsidR="002E68EA" w:rsidRDefault="00CA0CC9" w:rsidP="002E68EA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</w:t>
      </w:r>
      <w:r w:rsidR="002E68EA" w:rsidRPr="002E68EA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DAS INDICAÇÕES LEGISLATIVAS NRS.</w:t>
      </w:r>
    </w:p>
    <w:p w:rsidR="002E68EA" w:rsidRPr="002E68EA" w:rsidRDefault="002E68EA" w:rsidP="002E68EA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2051/2023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ENVIO DE PROJETO DE LEI A ESSA CASA LEGISLATIVA DISPONDO SOBRE A INSTALAÇÃO DE PLACAS DE SINALIZAÇÃO TURÍSTICA PARA PEDESTRES EM PETRÓPOLIS.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4043/2022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GIL MAGNO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LEGISTATIVA PARA INSTITUIR O PROGRAMA CARTÃO REFORMA RESIDENCIAL NO ÂMBITO DO MUNICÍPIO DE PETRÓPOLIS, VOLTADO PARA IMÓVEIS AFETADOS PELA TRAGÉDIA EM DECORRÊNCIA DAS FORTES CHUVAS QUE ASSOLARAM O MUNICÍPIO EM FEVEREIRO DE 2022, VISTORIADAS PELA DEFESA CIVIL.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Default="00CA0CC9" w:rsidP="002E68EA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</w:t>
      </w:r>
      <w:r w:rsidR="002E68EA" w:rsidRPr="002E68EA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DAS INDICAÇÕES NRS.</w:t>
      </w:r>
    </w:p>
    <w:p w:rsidR="002E68EA" w:rsidRPr="002E68EA" w:rsidRDefault="002E68EA" w:rsidP="002E68EA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1016/2023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COLOCAR UM BRAÇO DE ILUMINAÇÃO NO POSTE, LOCALIZADO NA RUA CARLOS TYLL, EM FRENTE AO Nº 1207, SAMAMBAIA.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1017/2023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E REVISÃO POR TODA EXTENSÃO DA REDE ELÉTRICA, LOCALIZADA NA RUA DR. EDGAR V ABRANCHES, BONSUCESSO, ITAIPAVA.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1268/2023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URGENTE DO POSTE, LOCALIZADO NA RUA RICARDO OTELLO, CASTELO SÃO MANOEL, CORRÊAS.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lastRenderedPageBreak/>
        <w:t>2903/2023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DA RUA FRANCISCO DE OLIVEIRA, EM TODA A SUA EXTENSÃO, NO BAIRRO INDEPENDÊNCIA.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2905/2023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RECAPEAMENTO ASFÁLTICO NA RUA BARROS FRANCO, EM TODA EXTENSÃO, SECRETÁRIO.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2929/2023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NA ESTRADA DE ANÁPOLIS, EM TODA SUA EXTENSÃO, ANÁPOLIS, EM SECRETÁRIO.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3085/2023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TROCA DA COLETORA DE LIXO NA RUA MANOEL BORGES DE FREITAS, PRÓXIMO AO NÚMERO 245, BAIRRO CORONEL DUARTE DA SILVEIRA.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3172/2023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GIL MAGNO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REALIZAR PINTURA DOS QUEBRA MOLAS, EM TODA A EXTENSÃO DA ESTRADA DO GENTIO, ITAIPAVA - PETRÓPOLIS/RJ.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3173/2023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DA MANILHA, LOCALIZADO NO RESIDENCIAL VARANDAS </w:t>
      </w:r>
      <w:proofErr w:type="gramStart"/>
      <w:r w:rsidRPr="002E68EA">
        <w:rPr>
          <w:rFonts w:ascii="Garamond" w:hAnsi="Garamond" w:cs="Arial"/>
          <w:color w:val="000000"/>
          <w:sz w:val="25"/>
          <w:szCs w:val="25"/>
        </w:rPr>
        <w:t>DO QUITANDINHA</w:t>
      </w:r>
      <w:proofErr w:type="gramEnd"/>
      <w:r w:rsidRPr="002E68EA">
        <w:rPr>
          <w:rFonts w:ascii="Garamond" w:hAnsi="Garamond" w:cs="Arial"/>
          <w:color w:val="000000"/>
          <w:sz w:val="25"/>
          <w:szCs w:val="25"/>
        </w:rPr>
        <w:t>, NA RUA RAUL VEIGA, PONTO DE REFERÊNCIA, ENTRADA PELA RUA ORLANDO DE SOUZA, ANTIGA RUA B, AO LADO DA CASA 340, BAIRRO QUITANDINHA.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3183/2023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VISITA DE UMA EQUIPE DA VIGILÂNCIA SANITÁRIA PARA DEDETIZAÇÃO, LOCALIZADO NA PRAÇA DO ITAMARATY, PRÓXIMO DO SUPERMERCADO BRAMI, BAIRRO ITAMARATY.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3210/2023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GIL MAGNO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REALIZAR MANUTENÇÃO E PINTURA EM PONTE NO FINAL DA ESTRADA DO GENTIO, QUE LIGA A REFERIDA VIA A ESTRADA PHILUVIO CERQUEIRA RODRIGUES, PRÓXIMO AO Nº 3126, ITAIPAVA - PETRÓPOLIS/RJ.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A0CC9" w:rsidRDefault="00CA0CC9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A0CC9" w:rsidRDefault="00CA0CC9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lastRenderedPageBreak/>
        <w:t>3233/2023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GIL MAGNO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PROMOVER A SINALIZAÇÃO DAS FAIXAS DA VIA EM TODA A EXTENSÃO DA ESTRADA DO GENTIO EM ITAIPAVA, ESPECIALMENTE NO TRECHO DO NOVO ASFALTAMENTO, A FIM DE </w:t>
      </w:r>
      <w:proofErr w:type="gramStart"/>
      <w:r w:rsidRPr="002E68EA">
        <w:rPr>
          <w:rFonts w:ascii="Garamond" w:hAnsi="Garamond" w:cs="Arial"/>
          <w:color w:val="000000"/>
          <w:sz w:val="25"/>
          <w:szCs w:val="25"/>
        </w:rPr>
        <w:t>OTIMIZAR</w:t>
      </w:r>
      <w:proofErr w:type="gramEnd"/>
      <w:r w:rsidRPr="002E68EA">
        <w:rPr>
          <w:rFonts w:ascii="Garamond" w:hAnsi="Garamond" w:cs="Arial"/>
          <w:color w:val="000000"/>
          <w:sz w:val="25"/>
          <w:szCs w:val="25"/>
        </w:rPr>
        <w:t xml:space="preserve"> A VISIBILIDADE E GARANTIR MAIS SEGURANÇA AOS MORADORES DA REGIÃO.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3549/2023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LIMPEZA DE LIXO, ENTULHO E INSTALAÇÃO DE CONTENTORES DE LIXO. RUA BATAILLARD, EM FRENTE AO Nº 70. BAIRRO MOSELA.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3550/2023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RETIRADA DE POSTE. RUA LUIZ WINTER, EM FRENTE AO Nº 15. BAIRRO DUARTE DA SILVEIRA.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3554/2023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EQUIPAMENTOS PARA ATIVIDADES DESPORTIVAS E DE LAZER PARA CRIANÇAS E ADOLESCENTES DA RUA LUIZ WINTER, S/N. BAIRRO DUARTE DA SILVEIRA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3610/2023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RETIRADA DE ENTULHO NA RUA POUSO ALEGRE, N° 33, BAIRRO ITAMARATI - PETRÓPOLIS/RJ.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3612/2023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RETIRADA DE ENTULHO NA RUA BELA VISTA, N°280, PRÓXIMO AO VIRADOURO DO ÔNIBUS, BAIRRO ITAMARATI - PETRÓPOLIS/RJ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3613/2023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 xml:space="preserve"> INDICA AO EXECUTIVO MUNICIPAL A RETIRADA DE ENTULHO NA RUA BELA VISTA, N°726, EM FRENTE </w:t>
      </w:r>
      <w:proofErr w:type="gramStart"/>
      <w:r w:rsidRPr="002E68EA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2E68EA">
        <w:rPr>
          <w:rFonts w:ascii="Garamond" w:hAnsi="Garamond" w:cs="Arial"/>
          <w:color w:val="000000"/>
          <w:sz w:val="25"/>
          <w:szCs w:val="25"/>
        </w:rPr>
        <w:t xml:space="preserve"> SERVIDÃO ELVIRA DE SOUZA FERNANDES SEIXAS, BAIRRO ITAMARATI - PETRÓPOLIS RJ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3625/2023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UMA PLACA DE SINALIZAÇÃO INDICANDO ONDE FICA O VOO LIVRE/CASTELINHO, LOCALIZADO NA RUA AUGUSTO SEVERO, PRÓXIMO AO Nº 708, BAIRRO: MORIN - PETRÓPOLIS/RJ.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3626/2023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UMA PLACA DE SINALIZAÇÃO DO PONTO DE ÔNIBUS, LOCALIZADO NA RUA PEDRO IVO, PRÓXIMO AO Nº 293, BAIRRO: MORIN - PETRÓPOLIS/RJ.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A0CC9" w:rsidRDefault="00CA0CC9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A0CC9" w:rsidRPr="002E68EA" w:rsidRDefault="00CA0CC9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3690/2023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DUDU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LUMINÁRIAS DE LED EM TODA EXTENSÃO DA ESTRADA VELHA DA ESTRELA, BAIRRO MEIO DA SERRA.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3696/2023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COLOCAR PLACA LOGRADOURO NA SERVIDÃO JOÃO NEISSIUS, NA RUA CONDE D'EU, BAIRRO CASTELÂNEA.</w:t>
      </w: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3708/2023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NA SERVIDÃO JOÃO NEISSIUS, NA RUA CONDE D'EU, BAIRRO CASTELÂNEA.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3709/2023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PAVIMENTAÇÃO EM TODA EXTENSÃO NA SERVIDÃO JOÃO NEISSIUS, NA RUA CONDE D'EU, BAIRRO CASTELÂNEA.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3739/2023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DESENTUPIMENTO E COLOCAÇÃO DE UMA TAMPA NO BUEIRO, NA RUA NOSSA SENHORA SION (SEM NÚMERO) CAITITU.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3741/2023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DUDU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REFORMA DA QUADRA NA RUA JOSÉ ALMEIDA AMADO, BAIRRO CAXAMBÚ.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3743/2023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DUDU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LUMINÁRIAS DE LED EM TODA EXTENSÃO DA RUA JOSÉ ALMEIDA AMADO, BAIRRO CAXAMBÚ.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3758/2023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TROCA DAS LÂMPADAS CONVENCIONAIS PELAS DE LED, EM TODA EXTENSÃO DA SERVIDÃO BERNARDO MARTINS MEIRA, BAIRRO: PROVISÓRIA - PETRÓPOLIS/RJ.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3767/2023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CONSERTO DA CALÇADA NA RUA HENRIQUE DIAS PRÓXIMO AO Nº 1707, RETIRO.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lastRenderedPageBreak/>
        <w:t>3811/2023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CONSERTO DO ABRIGO DE ÔNIBUS AO LADO DA EMPRESA ANDRITZ NA AVENIDA BARÃO DO RIO BRANCO Nº1958, RETIRO.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3840/2023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DE ROÇADA E CAPINA EM TODA EXTENSÃO DA RUA PARAGUAI, QUITANDINHA, PETRÓPOLIS-RJ.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3845/2023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DA REALIZAÇÃO DE ASFALTAMENTO EM TODA EXTENSÃO DA RUA ITABORAÍ, QUITANDINHA, PETRÓPOLIS-RJ.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3885/2023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QUE PROCEDA COM OS SERVIÇOS DE MANUTENÇÃO VIÁRIA, EM TODA EXTENSÃO NA SERVIDÃO JOSÉ SATTER FILHO - SIMÉRIA.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3886/2023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A NECESSIDADE DE QUE PROCEDA COM OS SERVIÇOS DE MANUTENÇÃO VIÁRIA, EM TODA EXTENSÃO NA RUA ANNA MARGARIDA LATSHER MUSSEL - SIMÉRIA.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5775/2022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 NA ESTRADA DO AMOEDO - CAITITU, BAIRRO CARANGOLA.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5776/2022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INSTALAÇÃO DE BANCO NO TERMINAL RODOVIÁRIO DO CENTRO, NO PONTO </w:t>
      </w:r>
      <w:proofErr w:type="gramStart"/>
      <w:r w:rsidRPr="002E68EA">
        <w:rPr>
          <w:rFonts w:ascii="Garamond" w:hAnsi="Garamond" w:cs="Arial"/>
          <w:color w:val="000000"/>
          <w:sz w:val="25"/>
          <w:szCs w:val="25"/>
        </w:rPr>
        <w:t>DO 526</w:t>
      </w:r>
      <w:proofErr w:type="gramEnd"/>
      <w:r w:rsidRPr="002E68EA">
        <w:rPr>
          <w:rFonts w:ascii="Garamond" w:hAnsi="Garamond" w:cs="Arial"/>
          <w:color w:val="000000"/>
          <w:sz w:val="25"/>
          <w:szCs w:val="25"/>
        </w:rPr>
        <w:t xml:space="preserve"> - LINHA MODESTO GUIMARÃES - BAIRRO CENTRO.</w:t>
      </w:r>
    </w:p>
    <w:p w:rsidR="002E68EA" w:rsidRPr="002E68EA" w:rsidRDefault="002E68EA" w:rsidP="002E68EA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E68EA" w:rsidRPr="002E68EA" w:rsidRDefault="002E68EA" w:rsidP="002E68EA">
      <w:pPr>
        <w:rPr>
          <w:rFonts w:ascii="Garamond" w:hAnsi="Garamond"/>
        </w:rPr>
      </w:pPr>
      <w:r w:rsidRPr="002E68EA">
        <w:rPr>
          <w:rFonts w:ascii="Garamond" w:hAnsi="Garamond" w:cs="Arial"/>
          <w:color w:val="000000"/>
          <w:sz w:val="25"/>
          <w:szCs w:val="25"/>
        </w:rPr>
        <w:t>5777/2022</w:t>
      </w:r>
      <w:r w:rsidRPr="002E68EA">
        <w:rPr>
          <w:rFonts w:ascii="Garamond" w:hAnsi="Garamond" w:cs="Arial"/>
          <w:color w:val="000000"/>
          <w:sz w:val="25"/>
          <w:szCs w:val="25"/>
        </w:rPr>
        <w:br/>
      </w: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2E68EA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2E68EA" w:rsidRDefault="002E68EA" w:rsidP="002E68EA">
      <w:pPr>
        <w:jc w:val="both"/>
        <w:rPr>
          <w:rFonts w:ascii="Arial" w:hAnsi="Arial" w:cs="Arial"/>
          <w:color w:val="000000"/>
          <w:sz w:val="25"/>
          <w:szCs w:val="25"/>
        </w:rPr>
      </w:pPr>
      <w:r w:rsidRPr="002E68EA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2E68EA">
        <w:rPr>
          <w:rFonts w:ascii="Garamond" w:hAnsi="Garamond" w:cs="Arial"/>
          <w:color w:val="000000"/>
          <w:sz w:val="25"/>
          <w:szCs w:val="25"/>
        </w:rPr>
        <w:t> INDICA AO EXECUTIVO MUNICIPAL A NECESSIDADE DE REALIZAR A REVITALIZAÇÃO E ZELADORIA NA PRAÇA DA LIBERDADE, BAIRRO CENTRO</w:t>
      </w:r>
      <w:r>
        <w:rPr>
          <w:rFonts w:ascii="Arial" w:hAnsi="Arial" w:cs="Arial"/>
          <w:color w:val="000000"/>
          <w:sz w:val="25"/>
          <w:szCs w:val="25"/>
        </w:rPr>
        <w:t>.</w:t>
      </w:r>
    </w:p>
    <w:p w:rsidR="00D062BB" w:rsidRPr="009F1B7B" w:rsidRDefault="00D062BB" w:rsidP="002E68EA">
      <w:pPr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9F1B7B" w:rsidRDefault="00A21378" w:rsidP="00344C56">
      <w:pPr>
        <w:jc w:val="center"/>
        <w:rPr>
          <w:rFonts w:ascii="Garamond" w:hAnsi="Garamond" w:cs="Arial"/>
          <w:color w:val="000000"/>
        </w:rPr>
      </w:pPr>
      <w:r w:rsidRPr="009F1B7B">
        <w:rPr>
          <w:rFonts w:ascii="Garamond" w:hAnsi="Garamond" w:cs="Arial"/>
          <w:color w:val="000000"/>
        </w:rPr>
        <w:t>GABINETE DA PRESIDÊNCI</w:t>
      </w:r>
      <w:r w:rsidR="00A456FE" w:rsidRPr="009F1B7B">
        <w:rPr>
          <w:rFonts w:ascii="Garamond" w:hAnsi="Garamond" w:cs="Arial"/>
          <w:color w:val="000000"/>
        </w:rPr>
        <w:t>A DA</w:t>
      </w:r>
      <w:r w:rsidRPr="009F1B7B">
        <w:rPr>
          <w:rFonts w:ascii="Garamond" w:hAnsi="Garamond" w:cs="Arial"/>
          <w:color w:val="000000"/>
        </w:rPr>
        <w:t xml:space="preserve"> CÂMARA MUNICIPAL </w:t>
      </w:r>
      <w:r w:rsidR="00A456FE" w:rsidRPr="009F1B7B">
        <w:rPr>
          <w:rFonts w:ascii="Garamond" w:hAnsi="Garamond" w:cs="Arial"/>
          <w:color w:val="000000"/>
        </w:rPr>
        <w:t>DE</w:t>
      </w:r>
      <w:r w:rsidR="009F1B7B" w:rsidRPr="009F1B7B">
        <w:rPr>
          <w:rFonts w:ascii="Garamond" w:hAnsi="Garamond" w:cs="Arial"/>
          <w:color w:val="000000"/>
        </w:rPr>
        <w:t xml:space="preserve"> PETRÓPOLIS, </w:t>
      </w:r>
      <w:r w:rsidR="00BB349E">
        <w:rPr>
          <w:rFonts w:ascii="Garamond" w:hAnsi="Garamond" w:cs="Arial"/>
          <w:color w:val="000000"/>
        </w:rPr>
        <w:t>01</w:t>
      </w:r>
      <w:r w:rsidR="00344C56">
        <w:rPr>
          <w:rFonts w:ascii="Garamond" w:hAnsi="Garamond" w:cs="Arial"/>
          <w:color w:val="000000"/>
        </w:rPr>
        <w:t xml:space="preserve"> </w:t>
      </w:r>
      <w:r w:rsidR="002E0C78" w:rsidRPr="009F1B7B">
        <w:rPr>
          <w:rFonts w:ascii="Garamond" w:hAnsi="Garamond" w:cs="Arial"/>
          <w:color w:val="000000"/>
        </w:rPr>
        <w:t xml:space="preserve">DE </w:t>
      </w:r>
      <w:r w:rsidR="00BB349E">
        <w:rPr>
          <w:rFonts w:ascii="Garamond" w:hAnsi="Garamond" w:cs="Arial"/>
          <w:color w:val="000000"/>
        </w:rPr>
        <w:t>AGOSTO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Pr="009F1B7B">
        <w:rPr>
          <w:rFonts w:ascii="Garamond" w:hAnsi="Garamond" w:cs="Arial"/>
          <w:color w:val="000000"/>
        </w:rPr>
        <w:t>2023</w:t>
      </w:r>
    </w:p>
    <w:p w:rsidR="000E12D0" w:rsidRPr="009F1B7B" w:rsidRDefault="000E12D0" w:rsidP="00344C56">
      <w:pPr>
        <w:rPr>
          <w:rFonts w:ascii="Garamond" w:hAnsi="Garamond" w:cs="Arial"/>
          <w:color w:val="000000"/>
        </w:rPr>
      </w:pPr>
    </w:p>
    <w:p w:rsidR="00FA3459" w:rsidRPr="009F1B7B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b/>
          <w:bCs/>
          <w:color w:val="000000"/>
        </w:rPr>
        <w:t>JÚNIOR CORUJA</w:t>
      </w:r>
      <w:r w:rsidRPr="009F1B7B">
        <w:rPr>
          <w:rFonts w:ascii="Garamond" w:hAnsi="Garamond" w:cs="Arial"/>
          <w:b/>
          <w:bCs/>
          <w:color w:val="000000"/>
        </w:rPr>
        <w:br/>
        <w:t>Presidente</w:t>
      </w:r>
      <w:r w:rsidRPr="009F1B7B">
        <w:rPr>
          <w:rFonts w:ascii="Garamond" w:hAnsi="Garamond" w:cs="Arial"/>
          <w:vanish/>
        </w:rPr>
        <w:t>Parte superior do formulário</w:t>
      </w:r>
    </w:p>
    <w:p w:rsidR="00FA3459" w:rsidRPr="009F1B7B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75D01" w:rsidRPr="009F1B7B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E75D01" w:rsidRPr="009F1B7B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90D67" w:rsidRPr="009F1B7B" w:rsidRDefault="00E90D67" w:rsidP="00344C56">
      <w:pPr>
        <w:rPr>
          <w:rFonts w:ascii="Garamond" w:hAnsi="Garamond" w:cs="Arial"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0DE" w:rsidRDefault="00A200DE" w:rsidP="00DC0D75">
      <w:r>
        <w:separator/>
      </w:r>
    </w:p>
  </w:endnote>
  <w:endnote w:type="continuationSeparator" w:id="1">
    <w:p w:rsidR="00A200DE" w:rsidRDefault="00A200DE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0DE" w:rsidRDefault="00A200DE" w:rsidP="00DC0D75">
      <w:r>
        <w:separator/>
      </w:r>
    </w:p>
  </w:footnote>
  <w:footnote w:type="continuationSeparator" w:id="1">
    <w:p w:rsidR="00A200DE" w:rsidRDefault="00A200DE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64E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C6FB9"/>
    <w:rsid w:val="00AD606E"/>
    <w:rsid w:val="00AD7F99"/>
    <w:rsid w:val="00AE4F18"/>
    <w:rsid w:val="00AE69D5"/>
    <w:rsid w:val="00AF0B4D"/>
    <w:rsid w:val="00AF4B0E"/>
    <w:rsid w:val="00B06407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2549"/>
    <w:rsid w:val="00BB349E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4E95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1369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gabriel.oliveira</cp:lastModifiedBy>
  <cp:revision>5</cp:revision>
  <cp:lastPrinted>2023-07-13T11:25:00Z</cp:lastPrinted>
  <dcterms:created xsi:type="dcterms:W3CDTF">2023-08-01T20:50:00Z</dcterms:created>
  <dcterms:modified xsi:type="dcterms:W3CDTF">2023-08-02T17:33:00Z</dcterms:modified>
</cp:coreProperties>
</file>