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5D4185">
        <w:rPr>
          <w:rFonts w:eastAsia="Calibri"/>
          <w:b/>
          <w:bCs/>
          <w:sz w:val="20"/>
          <w:szCs w:val="20"/>
        </w:rPr>
        <w:t>15</w:t>
      </w:r>
      <w:r w:rsidR="00B811E8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B811E8">
        <w:rPr>
          <w:rFonts w:eastAsia="Calibri"/>
          <w:b/>
          <w:bCs/>
          <w:sz w:val="20"/>
          <w:szCs w:val="20"/>
        </w:rPr>
        <w:t xml:space="preserve"> ÀS 14</w:t>
      </w:r>
      <w:r w:rsidR="00187F92">
        <w:rPr>
          <w:rFonts w:eastAsia="Calibri"/>
          <w:b/>
          <w:bCs/>
          <w:sz w:val="20"/>
          <w:szCs w:val="20"/>
        </w:rPr>
        <w:t xml:space="preserve"> HORAS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811E8" w:rsidRPr="00B811E8" w:rsidTr="00B811E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B811E8" w:rsidRPr="00B811E8" w:rsidRDefault="00B811E8" w:rsidP="00B811E8">
            <w:pPr>
              <w:rPr>
                <w:sz w:val="20"/>
                <w:szCs w:val="20"/>
              </w:rPr>
            </w:pPr>
          </w:p>
          <w:p w:rsidR="00DF42B8" w:rsidRDefault="00DF42B8" w:rsidP="00DF42B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1 – DISCUSSÃO E VOTAÇÃO ÚNICA DO VETO TOTAL N°.</w:t>
            </w:r>
          </w:p>
          <w:p w:rsidR="00DF42B8" w:rsidRDefault="00DF42B8" w:rsidP="00DF42B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DF42B8" w:rsidRPr="001A1651" w:rsidRDefault="00DF42B8" w:rsidP="00DF42B8">
            <w:pPr>
              <w:rPr>
                <w:bCs/>
                <w:caps/>
                <w:sz w:val="20"/>
                <w:szCs w:val="20"/>
              </w:rPr>
            </w:pPr>
            <w:r w:rsidRPr="001A1651">
              <w:rPr>
                <w:bCs/>
                <w:caps/>
                <w:sz w:val="20"/>
                <w:szCs w:val="20"/>
              </w:rPr>
              <w:t>4796/2021</w:t>
            </w:r>
          </w:p>
          <w:p w:rsidR="00DF42B8" w:rsidRPr="001A1651" w:rsidRDefault="00DF42B8" w:rsidP="00DF42B8">
            <w:pPr>
              <w:rPr>
                <w:bCs/>
                <w:caps/>
                <w:sz w:val="20"/>
                <w:szCs w:val="20"/>
              </w:rPr>
            </w:pPr>
            <w:r w:rsidRPr="001A1651">
              <w:rPr>
                <w:b/>
                <w:bCs/>
                <w:caps/>
                <w:sz w:val="20"/>
                <w:szCs w:val="20"/>
              </w:rPr>
              <w:t xml:space="preserve">AUTOR: </w:t>
            </w:r>
            <w:r w:rsidRPr="001A1651">
              <w:rPr>
                <w:bCs/>
                <w:caps/>
                <w:sz w:val="20"/>
                <w:szCs w:val="20"/>
              </w:rPr>
              <w:t>HINGO HAMMES</w:t>
            </w:r>
          </w:p>
          <w:p w:rsidR="00DF42B8" w:rsidRPr="005B0C6D" w:rsidRDefault="00DF42B8" w:rsidP="00DF42B8">
            <w:pPr>
              <w:rPr>
                <w:bCs/>
                <w:caps/>
                <w:szCs w:val="20"/>
                <w:u w:val="single"/>
              </w:rPr>
            </w:pPr>
            <w:r w:rsidRPr="001A1651">
              <w:rPr>
                <w:b/>
                <w:bCs/>
                <w:caps/>
                <w:sz w:val="20"/>
                <w:szCs w:val="20"/>
              </w:rPr>
              <w:t>EMENTA:</w:t>
            </w:r>
            <w:r>
              <w:rPr>
                <w:b/>
                <w:bCs/>
                <w:caps/>
                <w:sz w:val="20"/>
                <w:szCs w:val="20"/>
                <w:u w:val="single"/>
              </w:rPr>
              <w:t xml:space="preserve"> </w:t>
            </w:r>
            <w:r w:rsidRPr="005B0C6D">
              <w:rPr>
                <w:bCs/>
                <w:sz w:val="20"/>
                <w:szCs w:val="20"/>
                <w:shd w:val="clear" w:color="auto" w:fill="EEEEEE"/>
              </w:rPr>
              <w:t>GP 477/2021 PRE LEG 127/2021 VETO TOTAL ao Projeto de Lei nº 3654/2021 que "DISPÕE SOBRE A AUTORIZAÇÃO PARA VEÍCULOS DO TRANSPORTE ESCOLAR URBANO, REGULARMENTE PERMISSIONADOS PELO MUNICÍPIO DE PETRÓPOLIS, A REALIZAREM TRANSPORTE ALTERNATIVO ENQUANTO PERDURAR O ESTADO DE CALAMIDADE PÚBLICA CAUSADA PELA PANDEMIA DE COVID-</w:t>
            </w:r>
            <w:r w:rsidRPr="005B0C6D">
              <w:rPr>
                <w:bCs/>
                <w:sz w:val="22"/>
                <w:szCs w:val="20"/>
                <w:shd w:val="clear" w:color="auto" w:fill="EEEEEE"/>
              </w:rPr>
              <w:t>19".</w:t>
            </w:r>
          </w:p>
          <w:p w:rsidR="00DF42B8" w:rsidRDefault="00DF42B8" w:rsidP="00B811E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B811E8" w:rsidRPr="00B811E8" w:rsidRDefault="00DF42B8" w:rsidP="00B811E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 xml:space="preserve">2 </w:t>
            </w:r>
            <w:r w:rsidR="00B811E8" w:rsidRPr="00B811E8">
              <w:rPr>
                <w:b/>
                <w:bCs/>
                <w:caps/>
                <w:sz w:val="20"/>
                <w:szCs w:val="20"/>
                <w:u w:val="single"/>
              </w:rPr>
              <w:t>- 2ª DISCUSSÃO E VOTAÇÃO DO PROJETO DE LEI NR.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4544/2020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HINGO HAMMES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INCLUI NO CALENDÁRIO DE EVENTOS DA CIDADE DE PETRÓPOLIS O FESTIVAL DE VERÃO E DÁ OUTRAS </w:t>
            </w:r>
            <w:proofErr w:type="gramStart"/>
            <w:r w:rsidRPr="00B811E8">
              <w:rPr>
                <w:sz w:val="20"/>
                <w:szCs w:val="20"/>
              </w:rPr>
              <w:t>PROVIDÊNCIAS .</w:t>
            </w:r>
            <w:proofErr w:type="gramEnd"/>
          </w:p>
          <w:p w:rsidR="00B811E8" w:rsidRDefault="00B811E8" w:rsidP="00B811E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B811E8" w:rsidRPr="00B811E8" w:rsidRDefault="00DF42B8" w:rsidP="00B811E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3</w:t>
            </w:r>
            <w:r w:rsidR="00B811E8" w:rsidRPr="00B811E8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 INDICAÇÃO LEGISLATIVA NR.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3721/2021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 MAGNO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PROJETO DE LEI QUE INSTITUI O PROGRAMA DE COOPERAÇÃO E O SINAL "ME AJUDE" NO ÂMBITO DO MUNICÍPIO DE PETRÓPOLIS, VISANDO O COMBATE E A PREVENÇÃO À VIOLÊNCIA CONTRA A MULHER.</w:t>
            </w:r>
          </w:p>
          <w:p w:rsidR="00B811E8" w:rsidRDefault="00B811E8" w:rsidP="00B811E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B811E8" w:rsidRPr="00B811E8" w:rsidRDefault="00DF42B8" w:rsidP="00B811E8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4</w:t>
            </w:r>
            <w:r w:rsidR="00B811E8" w:rsidRPr="00B811E8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0668/2021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MAURINHO BRANCO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REVITALIZAÇÃO DA PINTURA DA FAIXA DE PEDESTRES LOCALIZADA NO TRECHO INICIAL DA TRAVESSA DOS EXPEDICIONÁRIOS, EM PEDRO DO RIO.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0669/2021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MAURINHO BRANCO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CAPINA E ROÇADA NA ACADEMIA DA TERCEIRA IDADE E NO ENTORNO DESTA, NA ESTRADA NOVA ESPERANÇA, NO BAIRRO BOA ESPERANÇA.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0670/2021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MAURINHO BRANCO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CAPINA E ROÇADA NO CAMPO DE FUTEBOL E NO ENTORNO DESTE, NA ESTRADA NOVA ESPERANÇA, NO BAIRRO BOA ESPERANÇA.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0675/2021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MAURINHO BRANCO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TROCA DE LÂMPADAS NA SERVIDÃO CARLOS SOARES AUGUSTO (MORRO DO CRIOULO), ESTRADA DA PEDREIRA, LOTE 09-C, LAJINHA, NO DISTRITO DE ITAIPAVA.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0677/2021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MAURINHO BRANCO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CAPINA E ROÇADA EM TODA EXTENSÃO DA ESTRADA DO GROTÃO, LOCALIZADA NO BAIRRO DE ARARAS.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2011/2021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JÚNIOR CORUJA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TAPA-BURACOS NA VILA PEDRO VOGEL, NA RUA CORONEL DUARTE DA SILVEIRA, PONTO DE REFERÊNCIA A PONTE VERMELHA APÓS A FÁBRICA DA POLYCART.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lastRenderedPageBreak/>
              <w:t>2012/2021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JÚNIOR CORUJA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ASFALTO EM TODA A EXTENSÃO DA VILA PEDRO VOGEL, NA RUA CORONEL DUARTE DA SILVEIRA, PONTO DE REFERÊNCIA A PONTE VERMELHA APÓS A FÁBRICA POLYCART.</w:t>
            </w:r>
          </w:p>
          <w:p w:rsidR="00DF42B8" w:rsidRDefault="00DF42B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3637/2021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EDUARDO DO BLOG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AUMENTO DA VIGILÂNCIA PELA GUARDA CIVIL MUNICIPAL NA RUA BARÃO DE ÁGUAS CLARAS, CENTRO.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3638/2021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EDUARDO DO BLOG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AUMENTO DA VIGILÂNCIA PELA GUARDA CIVIL MUNICIPAL NA RUA FIGUEIRA DE MELO, CENTRO.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3639/2021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EDUARDO DO BLOG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INSTALAÇÃO DE POSTE DE ILUMINAÇÃO PÚBLICA NA RUA 1º DE MAIO, 210-C, CASTELÂNEA.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4937/2021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JÚNIOR CORUJA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COLOCAÇÃO DE UM ABRIGO DE ÔNIBUS, LOCALIZADO NA ESTRADA UNIÃO E INDÚSTRIA, PRÓXIMO AO NÚMERO 6064, BAIRRO NOGUEIRA.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4954/2021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MARCELO CHITÃO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EXTENSÃO DA LINHA DE ÔNIBUS NA RUA ABADE PALMA, SAMAMBAIA.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4957/2021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MARCELO CHITÃO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ALARGAMENTO DA ESCADARIA NA SERVIDÃO FRANCISCO DA SILVA, LOCALIZADA PRÓXIMO A RUA ALBERTO SCHAEFFER, Nº 233, ESTRADA DA SAUDADE.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4964/2021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MARCELO CHITÃO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CAPINA E ROÇADA POR TODA EXTENSÃO DA RUA JOÃO BATISTA MURALHA, SAMAMBAIA.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5026/2021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 MAGNO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INDICA AO EXECUTIVO MUNICIPAL A NECESSIDADE DE </w:t>
            </w:r>
            <w:proofErr w:type="gramStart"/>
            <w:r w:rsidRPr="00B811E8">
              <w:rPr>
                <w:sz w:val="20"/>
                <w:szCs w:val="20"/>
              </w:rPr>
              <w:t>IMPLEMENTAR</w:t>
            </w:r>
            <w:proofErr w:type="gramEnd"/>
            <w:r w:rsidRPr="00B811E8">
              <w:rPr>
                <w:sz w:val="20"/>
                <w:szCs w:val="20"/>
              </w:rPr>
              <w:t xml:space="preserve"> UM PONTO DE ÔNIBUS NA ESTRADA UNIÃO E INDÚSTRIA Nº 23.161, PEDRO DO RIO, PETRÓPOLIS/RJ.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5038/2021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 MAGNO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PROMOVER A INCLUSÃO DIGITAL DISPONIBILIZANDO SINAL DE INTERNET NA PRAÇA DE CASCATINHA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5039/2021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 MAGNO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PROMOVER A INCLUSÃO DIGITAL DISPONIBILIZANDO SINAL DE INTERNET NA PRAÇA LUIZ FURTADO DA ROSA (PRAÇA DE CORRÊAS)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5170/2021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FRED PROCÓPIO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FISCALIZAÇÃO DE DEPÓSITO DE RECICLAGEM, DENÚNCIA DE LIXO, MATERIAL RECICLÁVEL, ENTULHO OBSTRUINDO A VIA E CAUSANDO PROLIFERAÇÃO DE ANIMAIS PEÇONHENTOS E ROEDORES, NA RUA BRIGADEIRO CASTRIOTO, EM FRENTE AO Nº 2600, BAIRRO ESPERANÇA.</w:t>
            </w:r>
          </w:p>
          <w:p w:rsidR="00DF42B8" w:rsidRDefault="00DF42B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lastRenderedPageBreak/>
              <w:t>5171/2021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FRED PROCÓPIO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REALIZAR A TROCA DE LIXEIRAS, E ADEQUAÇÃO DO ESPAÇO ONDE HÁ COLETA DE LIXO, NA RUA BRIGADEIRO CASTRIOTO, EM FRENTE AO Nº 2750, BAIRRO ESPERANÇA.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5172/2021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FRED PROCÓPIO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AMPLIAÇÃO DO PONTO DE ÔNIBUS, EM FRENTE AO CONDOMÍNIO VICENZO RIVETTI, BAIRRO CARANGOLA.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5224/2021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B811E8">
              <w:rPr>
                <w:sz w:val="20"/>
                <w:szCs w:val="20"/>
              </w:rPr>
              <w:t>YURI MOURA</w:t>
            </w:r>
            <w:proofErr w:type="gramEnd"/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EQUIPAR OS POSTOS DE SAÚDE DA FAMÍLIA (PSF) E AS UNIDADES BÁSICAS DE SAÚDE (UBS) COM REFRIGERADORES EXCLUSIVOS PARA O ARMAZENAMENTO E CONSERVAÇÃO DE IMUNOBIOLÓGICOS.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5241/2021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B811E8">
              <w:rPr>
                <w:sz w:val="20"/>
                <w:szCs w:val="20"/>
              </w:rPr>
              <w:t>YURI MOURA</w:t>
            </w:r>
            <w:proofErr w:type="gramEnd"/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COLOCAÇÃO DE UMA NOVA CAÇAMBA DE LIXO NA ENTRADA DA SERVIDÃO SÃO GERALDO - BAIRRO CONTORNO.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5285/2021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B811E8">
              <w:rPr>
                <w:sz w:val="20"/>
                <w:szCs w:val="20"/>
              </w:rPr>
              <w:t>YURI MOURA</w:t>
            </w:r>
            <w:proofErr w:type="gramEnd"/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CRIAÇÃO DE INSTITUIÇÃO DE LONGA PERMANÊNCIA PARA IDOSOS (</w:t>
            </w:r>
            <w:proofErr w:type="spellStart"/>
            <w:proofErr w:type="gramStart"/>
            <w:r w:rsidRPr="00B811E8">
              <w:rPr>
                <w:sz w:val="20"/>
                <w:szCs w:val="20"/>
              </w:rPr>
              <w:t>ILPI´</w:t>
            </w:r>
            <w:proofErr w:type="spellEnd"/>
            <w:proofErr w:type="gramEnd"/>
            <w:r w:rsidRPr="00B811E8">
              <w:rPr>
                <w:sz w:val="20"/>
                <w:szCs w:val="20"/>
              </w:rPr>
              <w:t>S) NO ÂMBITO DO MUNICÍPIO DE PETRÓPOLIS.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5353/2021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OCTAVIO SAMPAIO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INDICA AO EXECUTIVO MUNICIPAL A NECESSIDADE DE RETIRADA DE ENTULHO DECORRENTE DE UMA BARREIRA QUE CAIU NA LADEIRA JOÃO </w:t>
            </w:r>
            <w:proofErr w:type="gramStart"/>
            <w:r w:rsidRPr="00B811E8">
              <w:rPr>
                <w:sz w:val="20"/>
                <w:szCs w:val="20"/>
              </w:rPr>
              <w:t>VENTURA, Nº</w:t>
            </w:r>
            <w:proofErr w:type="gramEnd"/>
            <w:r w:rsidRPr="00B811E8">
              <w:rPr>
                <w:sz w:val="20"/>
                <w:szCs w:val="20"/>
              </w:rPr>
              <w:t xml:space="preserve"> 1 NO BAIRRO ESTRADA DA SAUDADE.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5355/2021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OCTAVIO SAMPAIO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CAPINA E ROÇADA NA PRACINHA DA RUA BOLÍVIA, EM FRENTE AO Nº 07, BAIRRO QUITANDINHA.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5356/2021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OCTAVIO SAMPAIO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FISCALIZAÇÃO REALIZADA PELA CPTRANS NA PRAÇA DA RUA BOLÍVIA EM FRENTE AO Nº7, BAIRRO QUITANDINHA.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5364/2021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DR. MAURO PERALTA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UM ESTUDO PARA IMPLANTAR MECANISMOS DE ACESSO À INTERNET WIFI LIVRE E GRATUITO AOS USUÁRIOS DO HOSPITAL CLÍNICO DE CORRÊAS, CORRÊAS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5365/2021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DR. MAURO PERALTA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UM ESTUDO PARA IMPLANTAR MECANISMOS DE ACESSO WIFI LIVRE E GRATUITO AOS USUÁRIOS DA UNIDADE DE PRONTO ATENDIMENTO (UPA). EM CASCATINHA.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5366/2021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DR. MAURO PERALTA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UM ESTUDO PARA IMPLANTAR MECANISMOS DE ACESSO A INTERNET WIFI LIVRE E GRATUITO AOS USUÁRIOS DA UNIDADE DE PRONTO ATENDIMENTO (UPA), RUA WASHINGTON LUIZ, CENTRO.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5431/2021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JUNIOR PAIXÃO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INDICA AO EXECUTIVO MUNICIPAL A NECESSIDADE DE REPARO DA RUA COM A RECOLOCAÇÃO DOS PARALELEPÍPEDOS EM DESNÍVEL, NA RUA ANÍBAL LIDÓRIO VIEIRA, DO NÚMERO 156 </w:t>
            </w:r>
            <w:proofErr w:type="gramStart"/>
            <w:r w:rsidRPr="00B811E8">
              <w:rPr>
                <w:sz w:val="20"/>
                <w:szCs w:val="20"/>
              </w:rPr>
              <w:t>AO 175</w:t>
            </w:r>
            <w:proofErr w:type="gramEnd"/>
            <w:r w:rsidRPr="00B811E8">
              <w:rPr>
                <w:sz w:val="20"/>
                <w:szCs w:val="20"/>
              </w:rPr>
              <w:t>, NOGUEIRA.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5537/2021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JUNIOR PAIXÃO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INSTALAÇÃO DE UM RESTAURANTE POPULAR EM PEDRO DO RIO, NO PRÉDIO DA ANTIGA ESCOLA MUNICIPAL NILO PEÇANHA, NO QUARTO DISTRITO.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5551/2021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MARCELO LESSA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ASFALTAMENTO EM TODA EXTENSÃO DA AVENIDA GENERAL MARCIANO MAGALHÃES, NO BAIRRO MORIN, NESTE MUNICÍPIO.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5552/2021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JUNIOR PAIXÃO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B811E8">
              <w:rPr>
                <w:sz w:val="20"/>
                <w:szCs w:val="20"/>
              </w:rPr>
              <w:t>DE</w:t>
            </w:r>
            <w:proofErr w:type="spellEnd"/>
            <w:r w:rsidRPr="00B811E8">
              <w:rPr>
                <w:sz w:val="20"/>
                <w:szCs w:val="20"/>
              </w:rPr>
              <w:t xml:space="preserve"> TROCA DE UM POSTE DE ENERGIA ELÉTRICA LOCALIZADO NA RUA EUGÊNIO ZANATA, PRÓXIMO AO NÚMERO 500, PEDRO DO RIO.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5597/2021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GILDA BEATRIZ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INDICA AO EXECUTIVO MUNICIPAL A NECESSIDADE DE INSTALAÇÃO DE REDE DE ILUMINAÇÃO PÚBLICA EM TODA EXTENSÃO DA RUA ANTÔNIO FRANCISCO DA </w:t>
            </w:r>
            <w:proofErr w:type="gramStart"/>
            <w:r w:rsidRPr="00B811E8">
              <w:rPr>
                <w:sz w:val="20"/>
                <w:szCs w:val="20"/>
              </w:rPr>
              <w:t>SILVA ,</w:t>
            </w:r>
            <w:proofErr w:type="gramEnd"/>
            <w:r w:rsidRPr="00B811E8">
              <w:rPr>
                <w:sz w:val="20"/>
                <w:szCs w:val="20"/>
              </w:rPr>
              <w:t>VILA RICA - ITAIPAVA.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5598/2021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GILDA BEATRIZ</w:t>
            </w: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> INDICA AO EXECUTIVO MUNICIPAL A NECESSIDADE DE INSTALAÇÃO DE UM ABRIGO DE ÔNIBUS NA SAÍDA DA VILA RICA NA RUA ANTÔNIO FRANCISCO DA SILVA, VILA RICA - ITAIPAVA.</w:t>
            </w:r>
          </w:p>
          <w:p w:rsidR="00B811E8" w:rsidRDefault="00B811E8" w:rsidP="00B811E8">
            <w:pPr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5603/2021</w:t>
            </w:r>
            <w:r w:rsidRPr="00B811E8">
              <w:rPr>
                <w:sz w:val="20"/>
                <w:szCs w:val="20"/>
              </w:rPr>
              <w:br/>
            </w:r>
            <w:r w:rsidRPr="00B811E8">
              <w:rPr>
                <w:b/>
                <w:bCs/>
                <w:sz w:val="20"/>
                <w:szCs w:val="20"/>
              </w:rPr>
              <w:t>AUTOR: </w:t>
            </w:r>
            <w:r w:rsidRPr="00B811E8">
              <w:rPr>
                <w:sz w:val="20"/>
                <w:szCs w:val="20"/>
              </w:rPr>
              <w:t>GILDA BEATRIZ</w:t>
            </w:r>
          </w:p>
          <w:p w:rsid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EMENTA:</w:t>
            </w:r>
            <w:r w:rsidRPr="00B811E8">
              <w:rPr>
                <w:sz w:val="20"/>
                <w:szCs w:val="20"/>
              </w:rPr>
              <w:t xml:space="preserve"> INDICA AO EXECUTIVO MUNICIPAL A NECESSIDADE DE AVERIGUAR DENÚNCIA RECEBIDA EM RELAÇÃO ÀS ENORMES FILAS NO AMBULATÓRIO DO HOSPITAL ALCIDES CARNEIRO, LOCALIZADO NA RUA VIGÁRIO </w:t>
            </w:r>
            <w:proofErr w:type="gramStart"/>
            <w:r w:rsidRPr="00B811E8">
              <w:rPr>
                <w:sz w:val="20"/>
                <w:szCs w:val="20"/>
              </w:rPr>
              <w:t>CORREA ,</w:t>
            </w:r>
            <w:proofErr w:type="gramEnd"/>
            <w:r w:rsidRPr="00B811E8">
              <w:rPr>
                <w:sz w:val="20"/>
                <w:szCs w:val="20"/>
              </w:rPr>
              <w:t xml:space="preserve">1.345 </w:t>
            </w:r>
            <w:r>
              <w:rPr>
                <w:sz w:val="20"/>
                <w:szCs w:val="20"/>
              </w:rPr>
              <w:t>–</w:t>
            </w:r>
            <w:r w:rsidRPr="00B811E8">
              <w:rPr>
                <w:sz w:val="20"/>
                <w:szCs w:val="20"/>
              </w:rPr>
              <w:t xml:space="preserve"> CORRÊAS</w:t>
            </w:r>
          </w:p>
          <w:p w:rsidR="00B811E8" w:rsidRDefault="00B811E8" w:rsidP="00B811E8">
            <w:pPr>
              <w:jc w:val="both"/>
              <w:rPr>
                <w:sz w:val="20"/>
                <w:szCs w:val="20"/>
              </w:rPr>
            </w:pPr>
            <w:r w:rsidRPr="00B811E8">
              <w:rPr>
                <w:sz w:val="20"/>
                <w:szCs w:val="20"/>
              </w:rPr>
              <w:t>.</w:t>
            </w:r>
          </w:p>
          <w:p w:rsidR="00B811E8" w:rsidRDefault="00B811E8" w:rsidP="00B811E8">
            <w:pPr>
              <w:jc w:val="both"/>
              <w:rPr>
                <w:sz w:val="20"/>
                <w:szCs w:val="20"/>
              </w:rPr>
            </w:pPr>
          </w:p>
          <w:p w:rsidR="00B811E8" w:rsidRDefault="00B811E8" w:rsidP="00B811E8">
            <w:pPr>
              <w:jc w:val="both"/>
              <w:rPr>
                <w:sz w:val="20"/>
                <w:szCs w:val="20"/>
              </w:rPr>
            </w:pPr>
          </w:p>
          <w:p w:rsidR="00B811E8" w:rsidRPr="00B811E8" w:rsidRDefault="00B811E8" w:rsidP="00B811E8">
            <w:pPr>
              <w:jc w:val="both"/>
              <w:rPr>
                <w:sz w:val="20"/>
                <w:szCs w:val="20"/>
              </w:rPr>
            </w:pPr>
          </w:p>
        </w:tc>
      </w:tr>
      <w:tr w:rsidR="00B811E8" w:rsidRPr="00B811E8" w:rsidTr="00B811E8">
        <w:trPr>
          <w:tblCellSpacing w:w="0" w:type="dxa"/>
        </w:trPr>
        <w:tc>
          <w:tcPr>
            <w:tcW w:w="0" w:type="auto"/>
            <w:vAlign w:val="center"/>
            <w:hideMark/>
          </w:tcPr>
          <w:p w:rsidR="00B811E8" w:rsidRPr="00B811E8" w:rsidRDefault="00B811E8" w:rsidP="00DF42B8">
            <w:pPr>
              <w:rPr>
                <w:caps/>
                <w:sz w:val="20"/>
                <w:szCs w:val="20"/>
              </w:rPr>
            </w:pPr>
            <w:r w:rsidRPr="00B811E8">
              <w:rPr>
                <w:caps/>
                <w:sz w:val="20"/>
                <w:szCs w:val="20"/>
              </w:rPr>
              <w:lastRenderedPageBreak/>
              <w:t>GABINETE DA PRESIDÊNCIA DA CÂMARA MUNICIPAL DE PETRÓPOLIS, QUINTA - FEIRA, 10 DE JUNHO DE 2021</w:t>
            </w:r>
          </w:p>
        </w:tc>
      </w:tr>
      <w:tr w:rsidR="00B811E8" w:rsidRPr="00B811E8" w:rsidTr="00B811E8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2B8" w:rsidRDefault="00DF42B8" w:rsidP="00DF42B8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  <w:p w:rsidR="00B811E8" w:rsidRPr="00B811E8" w:rsidRDefault="00B811E8" w:rsidP="00DF42B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B811E8">
              <w:rPr>
                <w:b/>
                <w:bCs/>
                <w:sz w:val="20"/>
                <w:szCs w:val="20"/>
              </w:rPr>
              <w:t>FRED PROCÓPIO</w:t>
            </w:r>
            <w:r w:rsidRPr="00B811E8">
              <w:rPr>
                <w:b/>
                <w:bCs/>
                <w:sz w:val="20"/>
                <w:szCs w:val="20"/>
              </w:rPr>
              <w:br/>
              <w:t>Presidente Interino</w:t>
            </w:r>
          </w:p>
        </w:tc>
      </w:tr>
    </w:tbl>
    <w:p w:rsidR="00B811E8" w:rsidRPr="00B811E8" w:rsidRDefault="00B811E8" w:rsidP="00B811E8">
      <w:pPr>
        <w:pBdr>
          <w:bottom w:val="single" w:sz="6" w:space="1" w:color="auto"/>
        </w:pBdr>
        <w:jc w:val="center"/>
        <w:rPr>
          <w:vanish/>
          <w:sz w:val="20"/>
          <w:szCs w:val="20"/>
        </w:rPr>
      </w:pPr>
      <w:r w:rsidRPr="00B811E8">
        <w:rPr>
          <w:vanish/>
          <w:sz w:val="20"/>
          <w:szCs w:val="20"/>
        </w:rPr>
        <w:t>Parte superior do formulário</w:t>
      </w:r>
    </w:p>
    <w:p w:rsidR="00B811E8" w:rsidRPr="00B811E8" w:rsidRDefault="00B811E8" w:rsidP="00B811E8">
      <w:pPr>
        <w:pBdr>
          <w:top w:val="single" w:sz="6" w:space="1" w:color="auto"/>
        </w:pBdr>
        <w:jc w:val="center"/>
        <w:rPr>
          <w:vanish/>
          <w:sz w:val="20"/>
          <w:szCs w:val="20"/>
        </w:rPr>
      </w:pPr>
      <w:r w:rsidRPr="00B811E8">
        <w:rPr>
          <w:vanish/>
          <w:sz w:val="20"/>
          <w:szCs w:val="20"/>
        </w:rPr>
        <w:t>Parte inferior do formulário</w:t>
      </w:r>
    </w:p>
    <w:p w:rsidR="00BB0F69" w:rsidRPr="00B811E8" w:rsidRDefault="00BB0F69" w:rsidP="00321CAF">
      <w:pPr>
        <w:rPr>
          <w:b/>
          <w:bCs/>
          <w:caps/>
          <w:color w:val="000000"/>
          <w:sz w:val="20"/>
          <w:szCs w:val="20"/>
        </w:rPr>
      </w:pPr>
    </w:p>
    <w:sectPr w:rsidR="00BB0F69" w:rsidRPr="00B811E8" w:rsidSect="00B811E8"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119F"/>
    <w:rsid w:val="000029F6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7711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77B10"/>
    <w:rsid w:val="00496038"/>
    <w:rsid w:val="004B49A1"/>
    <w:rsid w:val="004D761C"/>
    <w:rsid w:val="004E4AC9"/>
    <w:rsid w:val="005471D8"/>
    <w:rsid w:val="00591E5C"/>
    <w:rsid w:val="0059645C"/>
    <w:rsid w:val="005B0C6D"/>
    <w:rsid w:val="005D4185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E04CC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811E8"/>
    <w:rsid w:val="00BB0BD0"/>
    <w:rsid w:val="00BB0F69"/>
    <w:rsid w:val="00BB63A0"/>
    <w:rsid w:val="00BD6829"/>
    <w:rsid w:val="00C14049"/>
    <w:rsid w:val="00C15C08"/>
    <w:rsid w:val="00C67EF3"/>
    <w:rsid w:val="00CA5CDC"/>
    <w:rsid w:val="00CC0540"/>
    <w:rsid w:val="00CC7232"/>
    <w:rsid w:val="00CD70E9"/>
    <w:rsid w:val="00D171C2"/>
    <w:rsid w:val="00D32196"/>
    <w:rsid w:val="00D61C2F"/>
    <w:rsid w:val="00DA2859"/>
    <w:rsid w:val="00DB4A77"/>
    <w:rsid w:val="00DC7EC8"/>
    <w:rsid w:val="00DF3FC6"/>
    <w:rsid w:val="00DF42B8"/>
    <w:rsid w:val="00E17B1A"/>
    <w:rsid w:val="00E333AB"/>
    <w:rsid w:val="00E54FF4"/>
    <w:rsid w:val="00E571FF"/>
    <w:rsid w:val="00E577ED"/>
    <w:rsid w:val="00E63DA4"/>
    <w:rsid w:val="00E71476"/>
    <w:rsid w:val="00E71C80"/>
    <w:rsid w:val="00E9592A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1343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vinicius.oliveira</dc:creator>
  <cp:lastModifiedBy>julia.azevedo</cp:lastModifiedBy>
  <cp:revision>4</cp:revision>
  <cp:lastPrinted>2021-06-02T19:44:00Z</cp:lastPrinted>
  <dcterms:created xsi:type="dcterms:W3CDTF">2021-06-10T20:34:00Z</dcterms:created>
  <dcterms:modified xsi:type="dcterms:W3CDTF">2021-06-10T20:54:00Z</dcterms:modified>
</cp:coreProperties>
</file>